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701"/>
        <w:gridCol w:w="709"/>
        <w:gridCol w:w="3543"/>
        <w:gridCol w:w="709"/>
        <w:gridCol w:w="709"/>
        <w:gridCol w:w="709"/>
        <w:gridCol w:w="1055"/>
        <w:gridCol w:w="708"/>
      </w:tblGrid>
      <w:tr w:rsidR="009A0568" w:rsidRPr="00916A80" w:rsidTr="00CF4E38">
        <w:trPr>
          <w:trHeight w:val="497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568" w:rsidRPr="00CF4E38" w:rsidRDefault="00CE59A3" w:rsidP="003C731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F4E38">
              <w:rPr>
                <w:rFonts w:ascii="宋体" w:hAnsi="宋体" w:hint="eastAsia"/>
                <w:b/>
                <w:sz w:val="28"/>
                <w:szCs w:val="28"/>
              </w:rPr>
              <w:t>新增电子考场监控设备</w:t>
            </w:r>
            <w:r w:rsidR="003C7315">
              <w:rPr>
                <w:rFonts w:ascii="宋体" w:hAnsi="宋体" w:hint="eastAsia"/>
                <w:b/>
                <w:sz w:val="28"/>
                <w:szCs w:val="28"/>
              </w:rPr>
              <w:t>参数及要求</w:t>
            </w:r>
            <w:r w:rsidRPr="00CF4E38">
              <w:rPr>
                <w:rFonts w:ascii="宋体" w:hAnsi="宋体" w:hint="eastAsia"/>
                <w:b/>
                <w:sz w:val="28"/>
                <w:szCs w:val="28"/>
              </w:rPr>
              <w:t>（50间教室）</w:t>
            </w:r>
          </w:p>
        </w:tc>
      </w:tr>
      <w:tr w:rsidR="009A0568" w:rsidRPr="00916A80" w:rsidTr="00CF4E38">
        <w:trPr>
          <w:trHeight w:val="941"/>
        </w:trPr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分项名称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总价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0568" w:rsidRPr="00D673D0" w:rsidRDefault="009A0568" w:rsidP="00427BB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673D0">
              <w:rPr>
                <w:rFonts w:ascii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427B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硬盘录像机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BE25F6" w:rsidP="00BE25F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路数：32路H.265、H.264混合接入;带宽：320M接入;320M转发;面板：8盘位;2U;接口：1个eSATA;Raid;2个HDMI、1个VGA，1个CVBS，HDMI1、VGA和BNC同源输出，HDMI2支持4K，HDMI1和VGA支持2K显示;报警16进4出;解码：16路1080P或4路4K  H.265、H264混合解码;网口：2个千兆网口;USB口：2个USB2.0，1个USB3.0;人脸检测/区域入侵/越界检测/音频检测等;N+1</w:t>
            </w:r>
            <w:proofErr w:type="gramStart"/>
            <w:r w:rsidRPr="00CD2274">
              <w:rPr>
                <w:rFonts w:ascii="宋体" w:hAnsi="宋体" w:hint="eastAsia"/>
                <w:sz w:val="18"/>
                <w:szCs w:val="18"/>
              </w:rPr>
              <w:t>热备</w:t>
            </w:r>
            <w:proofErr w:type="gramEnd"/>
            <w:r w:rsidRPr="00CD2274">
              <w:rPr>
                <w:rFonts w:ascii="宋体" w:hAnsi="宋体" w:hint="eastAsia"/>
                <w:sz w:val="18"/>
                <w:szCs w:val="18"/>
              </w:rPr>
              <w:t>;智能检索;配合智能棒;客流量统计;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4060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16240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427B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监控专用硬盘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BE25F6" w:rsidP="00427BB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3.5</w:t>
            </w:r>
            <w:proofErr w:type="gramStart"/>
            <w:r w:rsidRPr="00CD2274">
              <w:rPr>
                <w:rFonts w:ascii="宋体" w:hAnsi="宋体" w:hint="eastAsia"/>
                <w:sz w:val="18"/>
                <w:szCs w:val="18"/>
              </w:rPr>
              <w:t>”</w:t>
            </w:r>
            <w:proofErr w:type="gramEnd"/>
            <w:r w:rsidRPr="00CD2274">
              <w:rPr>
                <w:rFonts w:ascii="宋体" w:hAnsi="宋体" w:hint="eastAsia"/>
                <w:sz w:val="18"/>
                <w:szCs w:val="18"/>
              </w:rPr>
              <w:t>英寸，4TB容量，SATA 6 Gb/s接口，缓存64MB，转速5400～7200智能调节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27BB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910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3640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593B6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593B6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593B6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24口千兆</w:t>
            </w:r>
            <w:r w:rsidR="009050DB" w:rsidRPr="00CD2274">
              <w:rPr>
                <w:rFonts w:ascii="宋体" w:hAnsi="宋体" w:cs="宋体" w:hint="eastAsia"/>
                <w:sz w:val="18"/>
                <w:szCs w:val="18"/>
              </w:rPr>
              <w:t>交换机，背板带宽：48Gbp；包转发率：35.7Mpp；24个10/100/1000M自适应以太网端；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593B6F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593B6F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730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3650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4E6E6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E6E6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9050DB" w:rsidP="004E6E6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8口千兆交换机，背板带宽：</w:t>
            </w:r>
            <w:r w:rsidRPr="00CD2274">
              <w:rPr>
                <w:rFonts w:ascii="宋体" w:hAnsi="宋体" w:cs="宋体"/>
                <w:sz w:val="18"/>
                <w:szCs w:val="18"/>
              </w:rPr>
              <w:t>16Gbps</w:t>
            </w:r>
            <w:r w:rsidRPr="00CD2274">
              <w:rPr>
                <w:rFonts w:ascii="宋体" w:hAnsi="宋体" w:cs="宋体" w:hint="eastAsia"/>
                <w:sz w:val="18"/>
                <w:szCs w:val="18"/>
              </w:rPr>
              <w:t>；包转发率：12Mpps；8个10/100/1000Base-T以太网口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E6E6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E6E6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210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420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壁挂机柜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BE25F6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9U壁挂机柜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240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配电箱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国产定制</w:t>
            </w:r>
            <w:r w:rsidR="00BE25F6" w:rsidRPr="00CD2274">
              <w:rPr>
                <w:rFonts w:ascii="宋体" w:hAnsi="宋体" w:cs="宋体" w:hint="eastAsia"/>
                <w:sz w:val="18"/>
                <w:szCs w:val="18"/>
              </w:rPr>
              <w:t>，内置空开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280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560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高清红外半球摄像机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BE25F6" w:rsidRPr="00CD2274" w:rsidRDefault="00BE25F6" w:rsidP="00BE25F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300万（2304*1296）图像格式，画面更清晰；智能红外补光，夜间图像更均匀；智能光敏，让日夜切换更精确；先进的超级265编码算法，编码压缩效率更高；区域增强(ROI)功能，提高低带宽网络环境下重点区域图像质量；3D降噪，画质干净整洁；定制化OSD，提供多种内容样式的自定义效果；支持手机监控；支持GB\T28181协议</w:t>
            </w:r>
          </w:p>
          <w:p w:rsidR="004372F4" w:rsidRPr="00CD2274" w:rsidRDefault="00BE25F6" w:rsidP="00BE25F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支持</w:t>
            </w:r>
            <w:proofErr w:type="spellStart"/>
            <w:r w:rsidRPr="00CD2274">
              <w:rPr>
                <w:rFonts w:ascii="宋体" w:hAnsi="宋体" w:cs="宋体" w:hint="eastAsia"/>
                <w:sz w:val="18"/>
                <w:szCs w:val="18"/>
              </w:rPr>
              <w:t>Onvif</w:t>
            </w:r>
            <w:proofErr w:type="spellEnd"/>
            <w:r w:rsidRPr="00CD2274">
              <w:rPr>
                <w:rFonts w:ascii="宋体" w:hAnsi="宋体" w:cs="宋体" w:hint="eastAsia"/>
                <w:sz w:val="18"/>
                <w:szCs w:val="18"/>
              </w:rPr>
              <w:t>国际标准协议；支持授权用户和口令访问，能进行弱口令检测与错误登录抑制，提升口令安全性；支持RTSP访问鉴权认证，确保视频流请求合法；支持</w:t>
            </w:r>
            <w:proofErr w:type="spellStart"/>
            <w:r w:rsidRPr="00CD2274">
              <w:rPr>
                <w:rFonts w:ascii="宋体" w:hAnsi="宋体" w:cs="宋体" w:hint="eastAsia"/>
                <w:sz w:val="18"/>
                <w:szCs w:val="18"/>
              </w:rPr>
              <w:t>PoE</w:t>
            </w:r>
            <w:proofErr w:type="spellEnd"/>
            <w:r w:rsidRPr="00CD2274">
              <w:rPr>
                <w:rFonts w:ascii="宋体" w:hAnsi="宋体" w:cs="宋体" w:hint="eastAsia"/>
                <w:sz w:val="18"/>
                <w:szCs w:val="18"/>
              </w:rPr>
              <w:t>供电（可选），更多供电选择；</w:t>
            </w:r>
            <w:proofErr w:type="gramStart"/>
            <w:r w:rsidRPr="00CD2274">
              <w:rPr>
                <w:rFonts w:ascii="宋体" w:hAnsi="宋体" w:cs="宋体" w:hint="eastAsia"/>
                <w:sz w:val="18"/>
                <w:szCs w:val="18"/>
              </w:rPr>
              <w:t>宽温设计</w:t>
            </w:r>
            <w:proofErr w:type="gramEnd"/>
            <w:r w:rsidRPr="00CD2274">
              <w:rPr>
                <w:rFonts w:ascii="宋体" w:hAnsi="宋体" w:cs="宋体" w:hint="eastAsia"/>
                <w:sz w:val="18"/>
                <w:szCs w:val="18"/>
              </w:rPr>
              <w:t>，温度范围-30℃~60℃；</w:t>
            </w:r>
            <w:proofErr w:type="gramStart"/>
            <w:r w:rsidRPr="00CD2274">
              <w:rPr>
                <w:rFonts w:ascii="宋体" w:hAnsi="宋体" w:cs="宋体" w:hint="eastAsia"/>
                <w:sz w:val="18"/>
                <w:szCs w:val="18"/>
              </w:rPr>
              <w:t>宽压保护</w:t>
            </w:r>
            <w:proofErr w:type="gramEnd"/>
            <w:r w:rsidRPr="00CD2274">
              <w:rPr>
                <w:rFonts w:ascii="宋体" w:hAnsi="宋体" w:cs="宋体" w:hint="eastAsia"/>
                <w:sz w:val="18"/>
                <w:szCs w:val="18"/>
              </w:rPr>
              <w:t>，容忍电压波动±25%；IP66防护等级，更长使用寿命，内置拾音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680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34000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球型摄像机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B4047E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200</w:t>
            </w:r>
            <w:proofErr w:type="gramStart"/>
            <w:r w:rsidRPr="00CD2274">
              <w:rPr>
                <w:rFonts w:ascii="宋体" w:hAnsi="宋体" w:cs="宋体" w:hint="eastAsia"/>
                <w:sz w:val="18"/>
                <w:szCs w:val="18"/>
              </w:rPr>
              <w:t>万像</w:t>
            </w:r>
            <w:proofErr w:type="gramEnd"/>
            <w:r w:rsidRPr="00CD2274">
              <w:rPr>
                <w:rFonts w:ascii="宋体" w:hAnsi="宋体" w:cs="宋体" w:hint="eastAsia"/>
                <w:sz w:val="18"/>
                <w:szCs w:val="18"/>
              </w:rPr>
              <w:t>素红外</w:t>
            </w:r>
            <w:proofErr w:type="spellStart"/>
            <w:r w:rsidRPr="00CD2274">
              <w:rPr>
                <w:rFonts w:ascii="宋体" w:hAnsi="宋体" w:cs="宋体" w:hint="eastAsia"/>
                <w:sz w:val="18"/>
                <w:szCs w:val="18"/>
              </w:rPr>
              <w:t>MiniPTZ</w:t>
            </w:r>
            <w:proofErr w:type="spellEnd"/>
            <w:r w:rsidRPr="00CD2274">
              <w:rPr>
                <w:rFonts w:ascii="宋体" w:hAnsi="宋体" w:cs="宋体" w:hint="eastAsia"/>
                <w:sz w:val="18"/>
                <w:szCs w:val="18"/>
              </w:rPr>
              <w:t>网络摄像机，2.7~13.5mm电动变焦，5倍光学变倍,</w:t>
            </w:r>
            <w:r w:rsidR="00A8572F" w:rsidRPr="00CD2274">
              <w:rPr>
                <w:rFonts w:hint="eastAsia"/>
              </w:rPr>
              <w:t xml:space="preserve"> </w:t>
            </w:r>
            <w:r w:rsidR="00A8572F" w:rsidRPr="00CD2274">
              <w:rPr>
                <w:rFonts w:ascii="宋体" w:hAnsi="宋体" w:cs="宋体" w:hint="eastAsia"/>
                <w:sz w:val="18"/>
                <w:szCs w:val="18"/>
              </w:rPr>
              <w:t>水平0°~350°；垂直0°~90°；智能红外补光30m，</w:t>
            </w:r>
            <w:r w:rsidRPr="00CD2274">
              <w:rPr>
                <w:rFonts w:ascii="宋体" w:hAnsi="宋体" w:cs="宋体" w:hint="eastAsia"/>
                <w:sz w:val="18"/>
                <w:szCs w:val="18"/>
              </w:rPr>
              <w:t xml:space="preserve"> 内置MIC/扬声器</w:t>
            </w:r>
            <w:r w:rsidR="00A8572F" w:rsidRPr="00CD2274">
              <w:rPr>
                <w:rFonts w:ascii="宋体" w:hAnsi="宋体" w:cs="宋体" w:hint="eastAsia"/>
                <w:sz w:val="18"/>
                <w:szCs w:val="18"/>
              </w:rPr>
              <w:t>，</w:t>
            </w:r>
            <w:r w:rsidR="00A8572F" w:rsidRPr="00CD2274">
              <w:rPr>
                <w:rFonts w:ascii="宋体" w:hAnsi="宋体" w:cs="宋体"/>
                <w:sz w:val="18"/>
                <w:szCs w:val="18"/>
              </w:rPr>
              <w:t>超级265、H.265、H.264、MJPEG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1480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74000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19222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PTZ网络摄像机支架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3寸半球壁装支架(</w:t>
            </w:r>
            <w:proofErr w:type="gramStart"/>
            <w:r w:rsidRPr="00CD2274">
              <w:rPr>
                <w:rFonts w:ascii="宋体" w:hAnsi="宋体" w:cs="宋体" w:hint="eastAsia"/>
                <w:sz w:val="18"/>
                <w:szCs w:val="18"/>
              </w:rPr>
              <w:t>雅白</w:t>
            </w:r>
            <w:proofErr w:type="gramEnd"/>
            <w:r w:rsidRPr="00CD2274">
              <w:rPr>
                <w:rFonts w:ascii="宋体" w:hAnsi="宋体" w:cs="宋体"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CD2274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75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3750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0B7AB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半球摄像机支架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0B7AB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0B7AB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壁装</w:t>
            </w:r>
            <w:r w:rsidR="00F673B8" w:rsidRPr="00CD2274">
              <w:rPr>
                <w:rFonts w:ascii="宋体" w:hAnsi="宋体" w:cs="宋体" w:hint="eastAsia"/>
                <w:sz w:val="18"/>
                <w:szCs w:val="18"/>
              </w:rPr>
              <w:t>加长加厚型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0B7A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0B7AB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70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3500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摄像机电源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室外防水12V 2a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CD2274"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3500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控制线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六类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8260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24780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电源线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RVV2*1.0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12000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管材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F673B8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PVC25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6000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4372F4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辅材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D2274">
              <w:rPr>
                <w:rFonts w:ascii="宋体" w:hAnsi="宋体" w:cs="宋体" w:hint="eastAsia"/>
                <w:sz w:val="18"/>
                <w:szCs w:val="18"/>
              </w:rPr>
              <w:t>电源插板、水晶头、膨胀螺栓、钢丝、胶带、标签、自攻丝、连接线等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6A6DB3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2F4" w:rsidRPr="00CD2274" w:rsidRDefault="004372F4" w:rsidP="004372F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2000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2000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9A0568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B051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:rsidR="004372F4" w:rsidRPr="00CD2274" w:rsidRDefault="004372F4" w:rsidP="00427B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D2274">
              <w:rPr>
                <w:rFonts w:ascii="宋体" w:hAnsi="宋体" w:hint="eastAsia"/>
                <w:b/>
                <w:sz w:val="18"/>
                <w:szCs w:val="18"/>
              </w:rPr>
              <w:t>小计：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4372F4" w:rsidP="004372F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D2274">
              <w:rPr>
                <w:rFonts w:ascii="宋体" w:hAnsi="宋体" w:hint="eastAsia"/>
                <w:b/>
                <w:sz w:val="18"/>
                <w:szCs w:val="18"/>
              </w:rPr>
              <w:t>188520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9A0568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4E6E6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:rsidR="004372F4" w:rsidRPr="00CD2274" w:rsidRDefault="004372F4" w:rsidP="00427B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D2274">
              <w:rPr>
                <w:rFonts w:ascii="宋体" w:hAnsi="宋体" w:hint="eastAsia"/>
                <w:b/>
                <w:sz w:val="18"/>
                <w:szCs w:val="18"/>
              </w:rPr>
              <w:t>施工安装费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A80C1C" w:rsidP="00427B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41480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372F4" w:rsidRPr="00916A80" w:rsidTr="009A0568">
        <w:trPr>
          <w:trHeight w:val="480"/>
        </w:trPr>
        <w:tc>
          <w:tcPr>
            <w:tcW w:w="647" w:type="dxa"/>
            <w:shd w:val="clear" w:color="auto" w:fill="auto"/>
            <w:vAlign w:val="center"/>
          </w:tcPr>
          <w:p w:rsidR="004372F4" w:rsidRPr="00CD2274" w:rsidRDefault="004372F4" w:rsidP="004E6E6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D2274"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:rsidR="004372F4" w:rsidRPr="00CD2274" w:rsidRDefault="004372F4" w:rsidP="00427BB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D2274">
              <w:rPr>
                <w:rFonts w:ascii="宋体" w:hAnsi="宋体" w:hint="eastAsia"/>
                <w:b/>
                <w:sz w:val="18"/>
                <w:szCs w:val="18"/>
              </w:rPr>
              <w:t>合计：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4372F4" w:rsidRPr="00CD2274" w:rsidRDefault="00EE5FDE" w:rsidP="00A80C1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D2274">
              <w:rPr>
                <w:rFonts w:ascii="宋体" w:hAnsi="宋体" w:hint="eastAsia"/>
                <w:b/>
                <w:sz w:val="18"/>
                <w:szCs w:val="18"/>
              </w:rPr>
              <w:t>2</w:t>
            </w:r>
            <w:r w:rsidR="00A80C1C">
              <w:rPr>
                <w:rFonts w:ascii="宋体" w:hAnsi="宋体" w:hint="eastAsia"/>
                <w:b/>
                <w:sz w:val="18"/>
                <w:szCs w:val="18"/>
              </w:rPr>
              <w:t>30000</w:t>
            </w:r>
          </w:p>
        </w:tc>
        <w:tc>
          <w:tcPr>
            <w:tcW w:w="708" w:type="dxa"/>
            <w:shd w:val="clear" w:color="auto" w:fill="auto"/>
          </w:tcPr>
          <w:p w:rsidR="004372F4" w:rsidRPr="00CD2274" w:rsidRDefault="004372F4" w:rsidP="00427BB4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77704" w:rsidRDefault="00377704" w:rsidP="00377704">
      <w:pPr>
        <w:spacing w:line="360" w:lineRule="auto"/>
      </w:pPr>
      <w:r>
        <w:rPr>
          <w:rFonts w:hint="eastAsia"/>
        </w:rPr>
        <w:t>具体要求如下：</w:t>
      </w:r>
      <w:bookmarkStart w:id="0" w:name="_GoBack"/>
      <w:bookmarkEnd w:id="0"/>
    </w:p>
    <w:p w:rsidR="00377704" w:rsidRDefault="00377704" w:rsidP="00377704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每间教室内安装</w:t>
      </w:r>
      <w:r>
        <w:rPr>
          <w:rFonts w:hint="eastAsia"/>
        </w:rPr>
        <w:t>2</w:t>
      </w:r>
      <w:r>
        <w:rPr>
          <w:rFonts w:hint="eastAsia"/>
        </w:rPr>
        <w:t>台监控摄像机，分别安装于讲台左侧上方及教室后墙中间位置，采用壁装方式。所有摄像机不低于</w:t>
      </w:r>
      <w:r>
        <w:rPr>
          <w:rFonts w:hint="eastAsia"/>
        </w:rPr>
        <w:t>200</w:t>
      </w:r>
      <w:proofErr w:type="gramStart"/>
      <w:r>
        <w:rPr>
          <w:rFonts w:hint="eastAsia"/>
        </w:rPr>
        <w:t>万像</w:t>
      </w:r>
      <w:proofErr w:type="gramEnd"/>
      <w:r>
        <w:rPr>
          <w:rFonts w:hint="eastAsia"/>
        </w:rPr>
        <w:t>素，均具有拾音功能。</w:t>
      </w:r>
    </w:p>
    <w:p w:rsidR="00377704" w:rsidRDefault="00377704" w:rsidP="00377704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所有摄像机就近进入本楼各楼层接入设备，通过校园安防网络将信号回传至办公楼首层应急</w:t>
      </w:r>
      <w:r w:rsidR="003C7315">
        <w:rPr>
          <w:rFonts w:hint="eastAsia"/>
        </w:rPr>
        <w:t>指挥</w:t>
      </w:r>
      <w:r>
        <w:rPr>
          <w:rFonts w:hint="eastAsia"/>
        </w:rPr>
        <w:t>中心，进入管理平台，并能够通过大屏幕进行查看画面。</w:t>
      </w:r>
    </w:p>
    <w:p w:rsidR="00377704" w:rsidRDefault="00377704" w:rsidP="00377704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所有图像统一进行保存，存储设备安装于图书馆中心机房内，录像时间不低于</w:t>
      </w:r>
      <w:r>
        <w:rPr>
          <w:rFonts w:hint="eastAsia"/>
        </w:rPr>
        <w:t>3</w:t>
      </w:r>
      <w:r>
        <w:rPr>
          <w:rFonts w:hint="eastAsia"/>
        </w:rPr>
        <w:t>天。</w:t>
      </w:r>
    </w:p>
    <w:p w:rsidR="00CE59A3" w:rsidRDefault="00D52C04" w:rsidP="006922D3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主要设备选择功能型产品（教室内其中</w:t>
      </w:r>
      <w:r>
        <w:rPr>
          <w:rFonts w:hint="eastAsia"/>
        </w:rPr>
        <w:t>1</w:t>
      </w:r>
      <w:r>
        <w:rPr>
          <w:rFonts w:hint="eastAsia"/>
        </w:rPr>
        <w:t>台摄像机可选择球型摄像机），</w:t>
      </w:r>
      <w:r w:rsidR="00CE59A3">
        <w:rPr>
          <w:rFonts w:hint="eastAsia"/>
        </w:rPr>
        <w:t>录像保存时间可达</w:t>
      </w:r>
      <w:r w:rsidR="00CE59A3">
        <w:rPr>
          <w:rFonts w:hint="eastAsia"/>
        </w:rPr>
        <w:t>1-3</w:t>
      </w:r>
      <w:r w:rsidR="00CE59A3">
        <w:rPr>
          <w:rFonts w:hint="eastAsia"/>
        </w:rPr>
        <w:t>天。</w:t>
      </w:r>
    </w:p>
    <w:p w:rsidR="00CE59A3" w:rsidRDefault="00CE59A3" w:rsidP="006922D3">
      <w:pPr>
        <w:pStyle w:val="a5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后端存储设备全部安装至图书馆中心机房内，通过原有主干光纤网络进行视频数据传输。</w:t>
      </w:r>
    </w:p>
    <w:p w:rsidR="00B11616" w:rsidRDefault="00CE59A3" w:rsidP="00A13878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每间教室内设置安装</w:t>
      </w:r>
      <w:r>
        <w:rPr>
          <w:rFonts w:hint="eastAsia"/>
        </w:rPr>
        <w:t>2</w:t>
      </w:r>
      <w:r>
        <w:rPr>
          <w:rFonts w:hint="eastAsia"/>
        </w:rPr>
        <w:t>台半球带拾音功能的摄像机达到无死角监控。</w:t>
      </w:r>
    </w:p>
    <w:sectPr w:rsidR="00B1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5D" w:rsidRDefault="00A6565D" w:rsidP="00E865AC">
      <w:r>
        <w:separator/>
      </w:r>
    </w:p>
  </w:endnote>
  <w:endnote w:type="continuationSeparator" w:id="0">
    <w:p w:rsidR="00A6565D" w:rsidRDefault="00A6565D" w:rsidP="00E8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5D" w:rsidRDefault="00A6565D" w:rsidP="00E865AC">
      <w:r>
        <w:separator/>
      </w:r>
    </w:p>
  </w:footnote>
  <w:footnote w:type="continuationSeparator" w:id="0">
    <w:p w:rsidR="00A6565D" w:rsidRDefault="00A6565D" w:rsidP="00E8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210"/>
    <w:multiLevelType w:val="hybridMultilevel"/>
    <w:tmpl w:val="15EA306A"/>
    <w:lvl w:ilvl="0" w:tplc="75BAE342">
      <w:start w:val="1"/>
      <w:numFmt w:val="decimal"/>
      <w:lvlText w:val="%1、"/>
      <w:lvlJc w:val="left"/>
      <w:pPr>
        <w:ind w:left="2138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8" w:hanging="420"/>
      </w:pPr>
    </w:lvl>
    <w:lvl w:ilvl="2" w:tplc="0409001B" w:tentative="1">
      <w:start w:val="1"/>
      <w:numFmt w:val="lowerRoman"/>
      <w:lvlText w:val="%3."/>
      <w:lvlJc w:val="righ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9" w:tentative="1">
      <w:start w:val="1"/>
      <w:numFmt w:val="lowerLetter"/>
      <w:lvlText w:val="%5)"/>
      <w:lvlJc w:val="left"/>
      <w:pPr>
        <w:ind w:left="2948" w:hanging="420"/>
      </w:pPr>
    </w:lvl>
    <w:lvl w:ilvl="5" w:tplc="0409001B" w:tentative="1">
      <w:start w:val="1"/>
      <w:numFmt w:val="lowerRoman"/>
      <w:lvlText w:val="%6."/>
      <w:lvlJc w:val="righ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9" w:tentative="1">
      <w:start w:val="1"/>
      <w:numFmt w:val="lowerLetter"/>
      <w:lvlText w:val="%8)"/>
      <w:lvlJc w:val="left"/>
      <w:pPr>
        <w:ind w:left="4208" w:hanging="420"/>
      </w:pPr>
    </w:lvl>
    <w:lvl w:ilvl="8" w:tplc="0409001B" w:tentative="1">
      <w:start w:val="1"/>
      <w:numFmt w:val="lowerRoman"/>
      <w:lvlText w:val="%9."/>
      <w:lvlJc w:val="right"/>
      <w:pPr>
        <w:ind w:left="4628" w:hanging="420"/>
      </w:pPr>
    </w:lvl>
  </w:abstractNum>
  <w:abstractNum w:abstractNumId="1">
    <w:nsid w:val="6FCE74AF"/>
    <w:multiLevelType w:val="hybridMultilevel"/>
    <w:tmpl w:val="9412075C"/>
    <w:lvl w:ilvl="0" w:tplc="1D2A1C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68"/>
    <w:rsid w:val="00042396"/>
    <w:rsid w:val="00093E38"/>
    <w:rsid w:val="00096BB8"/>
    <w:rsid w:val="000C34C6"/>
    <w:rsid w:val="0011073D"/>
    <w:rsid w:val="00134667"/>
    <w:rsid w:val="00162A22"/>
    <w:rsid w:val="0017371F"/>
    <w:rsid w:val="001A796D"/>
    <w:rsid w:val="001B1363"/>
    <w:rsid w:val="001C07D1"/>
    <w:rsid w:val="001E32D1"/>
    <w:rsid w:val="00230882"/>
    <w:rsid w:val="002E70CF"/>
    <w:rsid w:val="00357993"/>
    <w:rsid w:val="00377704"/>
    <w:rsid w:val="003C3BC2"/>
    <w:rsid w:val="003C7315"/>
    <w:rsid w:val="00413308"/>
    <w:rsid w:val="00426686"/>
    <w:rsid w:val="00430095"/>
    <w:rsid w:val="004372F4"/>
    <w:rsid w:val="00437601"/>
    <w:rsid w:val="004B487B"/>
    <w:rsid w:val="00530F1D"/>
    <w:rsid w:val="005321AE"/>
    <w:rsid w:val="005C4657"/>
    <w:rsid w:val="005D6D01"/>
    <w:rsid w:val="00600348"/>
    <w:rsid w:val="0060412B"/>
    <w:rsid w:val="006858F6"/>
    <w:rsid w:val="006922D3"/>
    <w:rsid w:val="006E6E6F"/>
    <w:rsid w:val="0074191A"/>
    <w:rsid w:val="00762BB9"/>
    <w:rsid w:val="00763531"/>
    <w:rsid w:val="007837E3"/>
    <w:rsid w:val="00792EFC"/>
    <w:rsid w:val="00793299"/>
    <w:rsid w:val="007970ED"/>
    <w:rsid w:val="007B3264"/>
    <w:rsid w:val="007B72EB"/>
    <w:rsid w:val="007E7145"/>
    <w:rsid w:val="00817CD1"/>
    <w:rsid w:val="00877967"/>
    <w:rsid w:val="0088356F"/>
    <w:rsid w:val="008D6E59"/>
    <w:rsid w:val="008F2E99"/>
    <w:rsid w:val="008F76A2"/>
    <w:rsid w:val="009050DB"/>
    <w:rsid w:val="009A0568"/>
    <w:rsid w:val="009C631F"/>
    <w:rsid w:val="009D2E96"/>
    <w:rsid w:val="00A13878"/>
    <w:rsid w:val="00A441C1"/>
    <w:rsid w:val="00A51A2E"/>
    <w:rsid w:val="00A6565D"/>
    <w:rsid w:val="00A80C1C"/>
    <w:rsid w:val="00A8572F"/>
    <w:rsid w:val="00A85FF8"/>
    <w:rsid w:val="00AC66A1"/>
    <w:rsid w:val="00AD6EA7"/>
    <w:rsid w:val="00AE67F8"/>
    <w:rsid w:val="00B11616"/>
    <w:rsid w:val="00B4047E"/>
    <w:rsid w:val="00BE25F6"/>
    <w:rsid w:val="00C47591"/>
    <w:rsid w:val="00CD2274"/>
    <w:rsid w:val="00CE59A3"/>
    <w:rsid w:val="00CF4E38"/>
    <w:rsid w:val="00D04376"/>
    <w:rsid w:val="00D52C04"/>
    <w:rsid w:val="00E31C95"/>
    <w:rsid w:val="00E63D6C"/>
    <w:rsid w:val="00E865AC"/>
    <w:rsid w:val="00EC2581"/>
    <w:rsid w:val="00EC3B4D"/>
    <w:rsid w:val="00EE5FDE"/>
    <w:rsid w:val="00F673B8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6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5A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5A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A85F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6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5A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5AC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A85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254</Words>
  <Characters>1449</Characters>
  <Application>Microsoft Office Word</Application>
  <DocSecurity>0</DocSecurity>
  <Lines>12</Lines>
  <Paragraphs>3</Paragraphs>
  <ScaleCrop>false</ScaleCrop>
  <Company>btwise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赵文军</cp:lastModifiedBy>
  <cp:revision>11</cp:revision>
  <dcterms:created xsi:type="dcterms:W3CDTF">2020-07-01T02:23:00Z</dcterms:created>
  <dcterms:modified xsi:type="dcterms:W3CDTF">2020-07-01T03:18:00Z</dcterms:modified>
</cp:coreProperties>
</file>